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3E06B" w14:textId="5E8DA378" w:rsidR="00C8572D" w:rsidRPr="00A45057" w:rsidRDefault="00AD16A0">
      <w:pPr>
        <w:rPr>
          <w:rFonts w:ascii="Roboto" w:hAnsi="Roboto"/>
          <w:b/>
          <w:bCs/>
          <w:sz w:val="36"/>
          <w:szCs w:val="36"/>
        </w:rPr>
      </w:pPr>
      <w:r w:rsidRPr="00A45057">
        <w:rPr>
          <w:rFonts w:ascii="Roboto" w:hAnsi="Roboto"/>
          <w:b/>
          <w:bCs/>
          <w:sz w:val="36"/>
          <w:szCs w:val="36"/>
        </w:rPr>
        <w:t>RUBRICA delle COMPETENZE per PCTO</w:t>
      </w:r>
    </w:p>
    <w:p w14:paraId="4A450D3B" w14:textId="13F8073D" w:rsidR="00AD16A0" w:rsidRPr="00AD16A0" w:rsidRDefault="00AD16A0">
      <w:pPr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(esempio per licei)</w:t>
      </w:r>
    </w:p>
    <w:p w14:paraId="0B5CA5D1" w14:textId="77777777" w:rsidR="00AD16A0" w:rsidRPr="00AD16A0" w:rsidRDefault="00AD16A0">
      <w:pPr>
        <w:rPr>
          <w:rFonts w:ascii="Roboto" w:hAnsi="Roboto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D16A0" w:rsidRPr="00AD16A0" w14:paraId="3450FB9D" w14:textId="77777777" w:rsidTr="00AD16A0">
        <w:tc>
          <w:tcPr>
            <w:tcW w:w="4814" w:type="dxa"/>
            <w:shd w:val="clear" w:color="auto" w:fill="FFC000"/>
          </w:tcPr>
          <w:p w14:paraId="1711F02B" w14:textId="2BC5031F" w:rsidR="00AD16A0" w:rsidRPr="00AD16A0" w:rsidRDefault="00AD16A0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D16A0">
              <w:rPr>
                <w:rFonts w:ascii="Roboto" w:hAnsi="Roboto"/>
                <w:b/>
                <w:bCs/>
                <w:sz w:val="24"/>
                <w:szCs w:val="24"/>
              </w:rPr>
              <w:t>PROFILO EDUCATIVO</w:t>
            </w:r>
            <w:r w:rsidRPr="00AD16A0">
              <w:rPr>
                <w:rFonts w:ascii="Roboto" w:hAnsi="Roboto" w:cs="Cambria Math"/>
                <w:b/>
                <w:bCs/>
                <w:sz w:val="24"/>
                <w:szCs w:val="24"/>
              </w:rPr>
              <w:t>‐</w:t>
            </w:r>
            <w:r w:rsidRPr="00AD16A0">
              <w:rPr>
                <w:rFonts w:ascii="Roboto" w:hAnsi="Roboto"/>
                <w:b/>
                <w:bCs/>
                <w:sz w:val="24"/>
                <w:szCs w:val="24"/>
              </w:rPr>
              <w:t>PROFESSIONALE</w:t>
            </w:r>
          </w:p>
        </w:tc>
        <w:tc>
          <w:tcPr>
            <w:tcW w:w="4814" w:type="dxa"/>
            <w:shd w:val="clear" w:color="auto" w:fill="FFC000"/>
          </w:tcPr>
          <w:p w14:paraId="263758A8" w14:textId="12F736C7" w:rsidR="00AD16A0" w:rsidRPr="00AD16A0" w:rsidRDefault="00AD16A0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AD16A0">
              <w:rPr>
                <w:rFonts w:ascii="Roboto" w:hAnsi="Roboto"/>
                <w:b/>
                <w:bCs/>
                <w:sz w:val="24"/>
                <w:szCs w:val="24"/>
              </w:rPr>
              <w:t>RUBRICA DELLE COMPETENZE</w:t>
            </w:r>
          </w:p>
        </w:tc>
      </w:tr>
      <w:tr w:rsidR="00AD16A0" w:rsidRPr="00AD16A0" w14:paraId="5935CD22" w14:textId="77777777" w:rsidTr="00AD16A0">
        <w:tc>
          <w:tcPr>
            <w:tcW w:w="4814" w:type="dxa"/>
          </w:tcPr>
          <w:p w14:paraId="21D17850" w14:textId="1C81A060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I percorsi liceali forniscono allo studente gli strumenti culturali e metodologici per una comprensione approfondita della realtà, affinché egli si ponga, con atteggiamento razionale, creativo, progettuale e critico, di fronte alle situazioni, ai fenomeni e ai problemi, ed acquisisca conoscenze, abilità e competenze sia adeguate al proseguimento degli studi di ordine superiore, all’inserimento nella vita sociale e nel mondo del lavoro, sia coerenti con le capacità e le scelte personali” (art. 2 comma 2 del regolamento recante “Revisione dell’assetto ordinamentale, organizzativo e didattico dei licei…”).</w:t>
            </w:r>
          </w:p>
        </w:tc>
        <w:tc>
          <w:tcPr>
            <w:tcW w:w="4814" w:type="dxa"/>
          </w:tcPr>
          <w:p w14:paraId="32CB6A5A" w14:textId="3C0E5C50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1. Imparare ad imparare: organizzare il proprio apprendimento, individuando, scegliendo ed utilizzando varie fonti e varie modalità di informazione e di formazione (formale, non formale e informale), anche in funzione dei tempi disponibili, delle proprie strategie e del proprio metodo di studio e di lavoro.</w:t>
            </w:r>
          </w:p>
          <w:p w14:paraId="7C16903E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2. Progettare: elaborare e realizzare progetti riguardanti lo sviluppo delle proprie attività di studio e di lavoro, utilizzando le conoscenze apprese per stabilire obiettivi significativi e realistici e le relative priorità, valutando i vincoli e le possibilità esistenti, definendo strategie di azione e verificando i risultati raggiunti.</w:t>
            </w:r>
          </w:p>
          <w:p w14:paraId="7DFA5DB0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3. Comunicare o comprendere messaggi di genere diverso (quotidiano, letterario, tecnico, scientifico) e di complessità diversa, trasmessi utilizzando linguaggi diversi (verbale, matematico, scientifico, simbolico, ecc.) mediante diversi supporti (cartacei, informatici e multimediali) o rappresentare eventi, fenomeni, principi, concetti, norme, procedure, atteggiamenti, stati d’animo, emozioni, ecc. utilizzando linguaggi diversi (verbale, matematico, scientifico, simbolico, ecc.) e diverse conoscenze disciplinari, mediante diversi supporti (cartacei, informatici e multimediali).</w:t>
            </w:r>
          </w:p>
          <w:p w14:paraId="72221F80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4. Collaborare e partecipare: interagire in gruppo, comprendendo i diversi punti di vista, valorizzando le proprie e le altrui capacità, gestendo la conflittualità, contribuendo all’apprendimento comune ed alla realizzazione delle attività collettive, nel riconoscimento dei diritti fondamentali degli altri.</w:t>
            </w:r>
          </w:p>
          <w:p w14:paraId="152C3554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 xml:space="preserve">5. Agire in modo autonomo e responsabile: sapersi inserire in modo attivo e </w:t>
            </w:r>
            <w:r w:rsidRPr="00AD16A0">
              <w:rPr>
                <w:rFonts w:ascii="Roboto" w:hAnsi="Roboto"/>
                <w:sz w:val="24"/>
                <w:szCs w:val="24"/>
              </w:rPr>
              <w:lastRenderedPageBreak/>
              <w:t>consapevole nella vita sociale e far valere al suo interno i propri diritti e bisogni riconoscendo al contempo quelli altrui, le opportunità comuni, i limiti, le regole, le responsabilità. RUBRICA delle COMPETENZE per PCTO Pag.2/5</w:t>
            </w:r>
          </w:p>
          <w:p w14:paraId="15556E85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6. Risolvere problemi: affrontare situazioni problematiche costruendo e verificando ipotesi, individuando le fonti e le risorse adeguate, raccogliendo e valutando i dati, proponendo soluzioni utilizzando, secondo il tipo di problema, contenuti e metodi delle diverse discipline.</w:t>
            </w:r>
          </w:p>
          <w:p w14:paraId="11EC6C78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7. Individuare collegamenti e relazioni: individuare e rappresentare, elaborando argomentazioni coerenti, collegamenti e relazioni tra fenomeni, eventi e concetti diversi, anche appartenenti a diversi ambiti disciplinari, e lontani nello spazio e nel tempo, cogliendone la natura sistemica, individuando analogie e differenze, coerenze ed incoerenze, cause ed effetti e la loro natura probabilistica.</w:t>
            </w:r>
          </w:p>
          <w:p w14:paraId="7C014EB7" w14:textId="34AAA799" w:rsidR="00A45057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8. Acquisire ed interpretare l’informazione: acquisire ed interpretare criticamente l'informazione ricevuta nei diversi ambiti ed attraverso diversi strumenti comunicativi, valutandone l’attendibilità e l’utilità, distinguendo fatti e opinioni.</w:t>
            </w:r>
          </w:p>
        </w:tc>
      </w:tr>
      <w:tr w:rsidR="00AD16A0" w:rsidRPr="00AD16A0" w14:paraId="700F1424" w14:textId="77777777" w:rsidTr="00AD16A0">
        <w:tc>
          <w:tcPr>
            <w:tcW w:w="4814" w:type="dxa"/>
          </w:tcPr>
          <w:p w14:paraId="000B8352" w14:textId="5B1EDE54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lastRenderedPageBreak/>
              <w:t>Dominare la scrittura in tutti i suoi aspetti, da quelli elementari (ortografia e morfologia) a quelli più avanzati (sintassi complessa, precisione e ricchezza del lessico, anche letterario e specialistico), modulando tali competenze a seconda dei diversi contesti e scopi comunicativi.</w:t>
            </w:r>
          </w:p>
        </w:tc>
        <w:tc>
          <w:tcPr>
            <w:tcW w:w="4814" w:type="dxa"/>
          </w:tcPr>
          <w:p w14:paraId="0200EF8E" w14:textId="67B8EAA3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 xml:space="preserve">9. Saper utilizzare la scrittura per finalità comunicative diverse adatte allo specifico contesto comunicativo (es. saper scrivere un articolo, un comunicato stampa, una recensione, una relazione scientifica, </w:t>
            </w:r>
            <w:r w:rsidR="00A45057" w:rsidRPr="00AD16A0">
              <w:rPr>
                <w:rFonts w:ascii="Roboto" w:hAnsi="Roboto"/>
                <w:sz w:val="24"/>
                <w:szCs w:val="24"/>
              </w:rPr>
              <w:t>ecc.)</w:t>
            </w:r>
            <w:r w:rsidRPr="00AD16A0">
              <w:rPr>
                <w:rFonts w:ascii="Roboto" w:hAnsi="Roboto"/>
                <w:sz w:val="24"/>
                <w:szCs w:val="24"/>
              </w:rPr>
              <w:t>.</w:t>
            </w:r>
          </w:p>
          <w:p w14:paraId="1066377E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10. Saper valutare ed usare i documenti e le fonti.</w:t>
            </w:r>
          </w:p>
          <w:p w14:paraId="54B99ED4" w14:textId="17CC36FD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11. Presentare ad altri un argomento anche con supporti multimediali.</w:t>
            </w:r>
          </w:p>
        </w:tc>
      </w:tr>
      <w:tr w:rsidR="00AD16A0" w:rsidRPr="00AD16A0" w14:paraId="0DA39D59" w14:textId="77777777" w:rsidTr="00AD16A0">
        <w:tc>
          <w:tcPr>
            <w:tcW w:w="4814" w:type="dxa"/>
          </w:tcPr>
          <w:p w14:paraId="0D848A7D" w14:textId="1D96521B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Aver acquisito, in una lingua straniera moderna, strutture, modalità e competenze comunicative corrispondenti almeno al Livello B2 del Quadro Comune Europeo di Riferimento.</w:t>
            </w:r>
          </w:p>
        </w:tc>
        <w:tc>
          <w:tcPr>
            <w:tcW w:w="4814" w:type="dxa"/>
          </w:tcPr>
          <w:p w14:paraId="71AA71FD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12. Saper comprendere il significato generale e dettagliato di un testo in inglese, di carattere quotidiano o specifico, anche a carattere tecnico.</w:t>
            </w:r>
          </w:p>
          <w:p w14:paraId="144A1CC1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 xml:space="preserve">13. Saper produrre testi in inglese semplici e chiari per riferire fatti, descrivere </w:t>
            </w:r>
            <w:r w:rsidRPr="00AD16A0">
              <w:rPr>
                <w:rFonts w:ascii="Roboto" w:hAnsi="Roboto"/>
                <w:sz w:val="24"/>
                <w:szCs w:val="24"/>
              </w:rPr>
              <w:lastRenderedPageBreak/>
              <w:t>fenomeni e situazioni, sostenere opinioni con le opportune argomentazioni.</w:t>
            </w:r>
          </w:p>
          <w:p w14:paraId="20553E99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14. Saper descrivere in inglese situazioni semplici e complesse, formulando analisi ed esprimendo un punto di vista personale. RUBRICA delle COMPETENZE per PCTO Pag.3/5</w:t>
            </w:r>
          </w:p>
          <w:p w14:paraId="28229644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15. Saper partecipare a una conversazione in inglese, comprendendo il significato generale e specifico di un messaggio, sia di carattere quotidiano che tecnico.</w:t>
            </w:r>
          </w:p>
          <w:p w14:paraId="558C3F46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16. Saper comunicare in inglese le proprie idee con sufficiente scorrevolezza, tale da permettere una conversazione adeguata sia agli interlocutori che al contesto.</w:t>
            </w:r>
          </w:p>
          <w:p w14:paraId="3E954057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17. Saper operare confronti con la cultura di altri paesi, individuando affinità e differenze.</w:t>
            </w:r>
          </w:p>
          <w:p w14:paraId="30C195FB" w14:textId="21EDE5CA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18. Padroneggiare la lingua inglese per scopi comunicativi e utilizzare i linguaggi settoriali relativi ai percorsi di studio, per interagire in diversi ambiti e contesti professionali, al livello b2 del quadro comune europeo di riferimento per le lingue.</w:t>
            </w:r>
          </w:p>
        </w:tc>
      </w:tr>
      <w:tr w:rsidR="00AD16A0" w:rsidRPr="00AD16A0" w14:paraId="6840221D" w14:textId="77777777" w:rsidTr="00AD16A0">
        <w:tc>
          <w:tcPr>
            <w:tcW w:w="4814" w:type="dxa"/>
          </w:tcPr>
          <w:p w14:paraId="58D806AB" w14:textId="6A396CAF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lastRenderedPageBreak/>
              <w:t>Conoscere i presupposti culturali e la natura delle istituzioni politiche, giuridiche, sociali ed economiche, con riferimento particolare all’Italia e all’Europa, e comprendere i diritti e i doveri che caratterizzano l’essere cittadini.</w:t>
            </w:r>
          </w:p>
        </w:tc>
        <w:tc>
          <w:tcPr>
            <w:tcW w:w="4814" w:type="dxa"/>
          </w:tcPr>
          <w:p w14:paraId="7A5C54CE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19. Analizzare la realtà e i fatti concreti della vita quotidiana ed ipotizzare ed elaborare generalizzazioni che aiutino a spiegare i comportamenti individuali e collettivi in chiave economica e giuridica.</w:t>
            </w:r>
          </w:p>
          <w:p w14:paraId="16028B4F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20. Riconoscere l’interdipendenza tra fenomeni economici, sociali, istituzionali, culturali, tecnologici e la loro dimensione locale/globale.</w:t>
            </w:r>
          </w:p>
          <w:p w14:paraId="7284B5D2" w14:textId="66779E58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21. Orientarsi, in termini perlomeno generali, nella normativa pubblicistica, civilistica e penale.</w:t>
            </w:r>
          </w:p>
        </w:tc>
      </w:tr>
      <w:tr w:rsidR="00AD16A0" w:rsidRPr="00AD16A0" w14:paraId="407775D7" w14:textId="77777777" w:rsidTr="00AD16A0">
        <w:tc>
          <w:tcPr>
            <w:tcW w:w="4814" w:type="dxa"/>
          </w:tcPr>
          <w:p w14:paraId="7F6990DE" w14:textId="7BB45757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Essere consapevoli del significato culturale del patrimonio archeologico, architettonico e artistico italiano, della sua importanza come fondamentale risorsa economica, della necessità di preservarlo attraverso gli strumenti della tutela e della conservazione</w:t>
            </w:r>
          </w:p>
        </w:tc>
        <w:tc>
          <w:tcPr>
            <w:tcW w:w="4814" w:type="dxa"/>
          </w:tcPr>
          <w:p w14:paraId="41971D0F" w14:textId="131637C2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 xml:space="preserve">22. Saper leggere le opere architettoniche e artistiche </w:t>
            </w:r>
            <w:r w:rsidR="00A45057" w:rsidRPr="00AD16A0">
              <w:rPr>
                <w:rFonts w:ascii="Roboto" w:hAnsi="Roboto"/>
                <w:sz w:val="24"/>
                <w:szCs w:val="24"/>
              </w:rPr>
              <w:t>sapendone, cioè,</w:t>
            </w:r>
            <w:r w:rsidRPr="00AD16A0">
              <w:rPr>
                <w:rFonts w:ascii="Roboto" w:hAnsi="Roboto"/>
                <w:sz w:val="24"/>
                <w:szCs w:val="24"/>
              </w:rPr>
              <w:t xml:space="preserve"> distinguere gli elementi compositivi, avendo fatto propria una terminologia e una sintassi descrittiva appropriata.</w:t>
            </w:r>
          </w:p>
          <w:p w14:paraId="3879060A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 xml:space="preserve">23. Saper riconoscere i linguaggi espressivi specifici ed i valori formali, </w:t>
            </w:r>
            <w:r w:rsidRPr="00AD16A0">
              <w:rPr>
                <w:rFonts w:ascii="Roboto" w:hAnsi="Roboto"/>
                <w:sz w:val="24"/>
                <w:szCs w:val="24"/>
              </w:rPr>
              <w:lastRenderedPageBreak/>
              <w:t>avendo come strumenti di indagine e di analisi la lettura formale e iconografica.</w:t>
            </w:r>
          </w:p>
          <w:p w14:paraId="0FE788CA" w14:textId="6008462D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24. Essere in grado sia di collocare un’opera d’arte nel contesto storico</w:t>
            </w:r>
            <w:r w:rsidRPr="00AD16A0">
              <w:rPr>
                <w:rFonts w:ascii="Roboto" w:hAnsi="Roboto" w:cs="Cambria Math"/>
                <w:sz w:val="24"/>
                <w:szCs w:val="24"/>
              </w:rPr>
              <w:t>‐</w:t>
            </w:r>
            <w:r w:rsidRPr="00AD16A0">
              <w:rPr>
                <w:rFonts w:ascii="Roboto" w:hAnsi="Roboto"/>
                <w:sz w:val="24"/>
                <w:szCs w:val="24"/>
              </w:rPr>
              <w:t>culturale, sia di riconoscerne i materiali e le tecniche, i caratteri stilistici, i significati e i valori simbolici, il valore d’uso e le funzioni, la committenza e la destinazione.</w:t>
            </w:r>
          </w:p>
        </w:tc>
      </w:tr>
      <w:tr w:rsidR="00AD16A0" w:rsidRPr="00AD16A0" w14:paraId="1CF9B8AD" w14:textId="77777777" w:rsidTr="00AD16A0">
        <w:tc>
          <w:tcPr>
            <w:tcW w:w="4814" w:type="dxa"/>
          </w:tcPr>
          <w:p w14:paraId="41F08562" w14:textId="39CA962C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lastRenderedPageBreak/>
              <w:t>Saper fruire delle espressioni creative delle arti e dei mezzi espressivi, compresi lo spettacolo, la musica, le arti visive.</w:t>
            </w:r>
          </w:p>
        </w:tc>
        <w:tc>
          <w:tcPr>
            <w:tcW w:w="4814" w:type="dxa"/>
          </w:tcPr>
          <w:p w14:paraId="50573A22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25. Conoscere ed utilizzare in contesti concreti la specificità del linguaggio teatrale, cinematografico, multimediale.</w:t>
            </w:r>
          </w:p>
          <w:p w14:paraId="4339D6FE" w14:textId="57DE3AEB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 xml:space="preserve">26. Saper produrre un testo teatrale, </w:t>
            </w:r>
            <w:r w:rsidR="00A45057" w:rsidRPr="00AD16A0">
              <w:rPr>
                <w:rFonts w:ascii="Roboto" w:hAnsi="Roboto"/>
                <w:sz w:val="24"/>
                <w:szCs w:val="24"/>
              </w:rPr>
              <w:t>multimediale,</w:t>
            </w:r>
            <w:r w:rsidRPr="00AD16A0">
              <w:rPr>
                <w:rFonts w:ascii="Roboto" w:hAnsi="Roboto"/>
                <w:sz w:val="24"/>
                <w:szCs w:val="24"/>
              </w:rPr>
              <w:t xml:space="preserve"> ecc.</w:t>
            </w:r>
          </w:p>
        </w:tc>
      </w:tr>
      <w:tr w:rsidR="00AD16A0" w:rsidRPr="00AD16A0" w14:paraId="2F22B5B6" w14:textId="77777777" w:rsidTr="00AD16A0">
        <w:tc>
          <w:tcPr>
            <w:tcW w:w="4814" w:type="dxa"/>
          </w:tcPr>
          <w:p w14:paraId="238BF568" w14:textId="3FEF9D97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Essere in grado di utilizzare criticamente strumenti informatici e telematici nelle attività di studio e di approfondimento; comprendere la valenza metodologica dell’informatica nella formalizzazione e modellizzazione dei processi complessi e nell’individuazione di procedimenti risolutivi.</w:t>
            </w:r>
          </w:p>
        </w:tc>
        <w:tc>
          <w:tcPr>
            <w:tcW w:w="4814" w:type="dxa"/>
          </w:tcPr>
          <w:p w14:paraId="057222A1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27. Utilizzare le tecniche e le procedure del calcolo aritmetico ed algebrico rappresentandole anche sotto forma grafica.</w:t>
            </w:r>
          </w:p>
          <w:p w14:paraId="6D3B4129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28. Individuare le strategie appropriate per la soluzione di problemi anche in contesti concreti.</w:t>
            </w:r>
          </w:p>
          <w:p w14:paraId="4B524B61" w14:textId="55565D04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29. Analizzare i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</w:tc>
      </w:tr>
      <w:tr w:rsidR="00AD16A0" w:rsidRPr="00AD16A0" w14:paraId="45B32B02" w14:textId="77777777" w:rsidTr="00AD16A0">
        <w:tc>
          <w:tcPr>
            <w:tcW w:w="4814" w:type="dxa"/>
          </w:tcPr>
          <w:p w14:paraId="37101B1E" w14:textId="7633A340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Aver raggiunto una conoscenza sicura dei contenuti fondamentali delle scienze fisiche e naturali (chimica, biologia, scienze della terra, astronomia) e, anche attraverso l’uso sistematico del laboratorio, una padronanza dei linguaggi specifici e dei metodi di indagine propri delle scienze sperimentali. Comprendere il ruolo della tecnologia come mediazione fra scienza e vita quotidiana.</w:t>
            </w:r>
          </w:p>
        </w:tc>
        <w:tc>
          <w:tcPr>
            <w:tcW w:w="4814" w:type="dxa"/>
          </w:tcPr>
          <w:p w14:paraId="4BA43E1D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30. Osservare, descrivere ed analizzare fenomeni appartenenti alla realtà naturale e artificiale e riconoscere nelle sue varie forme i concetti di sistema e di complessità.</w:t>
            </w:r>
          </w:p>
          <w:p w14:paraId="55757CFA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31. Analizzare qualitativamente e quantitativamente fenomeni legati alle trasformazioni di energia a partire dall’esperienza.</w:t>
            </w:r>
          </w:p>
          <w:p w14:paraId="182EE520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32. Essere consapevole delle potenzialità delle tecnologie rispetto al contesto culturale e sociale in cui vengono applicate.</w:t>
            </w:r>
          </w:p>
          <w:p w14:paraId="6F8772FA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33. Utilizzare in contesti di ricerca applicata, procedure e tecniche per trovare soluzioni innovative e migliorative, in relazione ai campi di propria competenza.</w:t>
            </w:r>
          </w:p>
          <w:p w14:paraId="334C9E0D" w14:textId="77777777" w:rsidR="00A45057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lastRenderedPageBreak/>
              <w:t>34. Utilizzare gli strumenti culturali e metodologici per porsi con atteggiamento razionale, critico e responsabile di fronte alla realtà, ai suoi fenomeni e ai suoi problemi, anche ai fini dell’apprendimento permanente.</w:t>
            </w:r>
          </w:p>
          <w:p w14:paraId="7FED17B3" w14:textId="15568583" w:rsidR="00AD16A0" w:rsidRPr="00AD16A0" w:rsidRDefault="00AD16A0" w:rsidP="00A45057">
            <w:pPr>
              <w:spacing w:after="120"/>
              <w:rPr>
                <w:rFonts w:ascii="Roboto" w:hAnsi="Roboto"/>
                <w:sz w:val="24"/>
                <w:szCs w:val="24"/>
              </w:rPr>
            </w:pPr>
            <w:r w:rsidRPr="00AD16A0">
              <w:rPr>
                <w:rFonts w:ascii="Roboto" w:hAnsi="Roboto"/>
                <w:sz w:val="24"/>
                <w:szCs w:val="24"/>
              </w:rPr>
              <w:t>35. Collocare le scoperte scientifiche e le innovazioni tecnologiche in una dimensione storico</w:t>
            </w:r>
            <w:r w:rsidRPr="00AD16A0">
              <w:rPr>
                <w:rFonts w:ascii="Roboto" w:hAnsi="Roboto" w:cs="Cambria Math"/>
                <w:sz w:val="24"/>
                <w:szCs w:val="24"/>
              </w:rPr>
              <w:t>‐</w:t>
            </w:r>
            <w:r w:rsidRPr="00AD16A0">
              <w:rPr>
                <w:rFonts w:ascii="Roboto" w:hAnsi="Roboto"/>
                <w:sz w:val="24"/>
                <w:szCs w:val="24"/>
              </w:rPr>
              <w:t>culturale ed etica, nella consapevolezza della storicit</w:t>
            </w:r>
            <w:r w:rsidRPr="00AD16A0">
              <w:rPr>
                <w:rFonts w:ascii="Roboto" w:hAnsi="Roboto" w:cs="Aptos"/>
                <w:sz w:val="24"/>
                <w:szCs w:val="24"/>
              </w:rPr>
              <w:t>à</w:t>
            </w:r>
            <w:r w:rsidRPr="00AD16A0">
              <w:rPr>
                <w:rFonts w:ascii="Roboto" w:hAnsi="Roboto"/>
                <w:sz w:val="24"/>
                <w:szCs w:val="24"/>
              </w:rPr>
              <w:t xml:space="preserve"> dei saperi.</w:t>
            </w:r>
          </w:p>
        </w:tc>
      </w:tr>
    </w:tbl>
    <w:p w14:paraId="487EC871" w14:textId="77777777" w:rsidR="00AD16A0" w:rsidRDefault="00AD16A0">
      <w:pPr>
        <w:rPr>
          <w:rFonts w:ascii="Roboto" w:hAnsi="Roboto"/>
          <w:sz w:val="24"/>
          <w:szCs w:val="24"/>
        </w:rPr>
      </w:pPr>
    </w:p>
    <w:p w14:paraId="0DF89194" w14:textId="77777777" w:rsidR="00AD16A0" w:rsidRPr="001931EC" w:rsidRDefault="00AD16A0" w:rsidP="00AD16A0">
      <w:p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 </w:t>
      </w:r>
    </w:p>
    <w:p w14:paraId="13F59583" w14:textId="77777777" w:rsidR="00AD16A0" w:rsidRPr="001931EC" w:rsidRDefault="00AD16A0" w:rsidP="00AD16A0">
      <w:p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 </w:t>
      </w:r>
    </w:p>
    <w:p w14:paraId="4F7585A6" w14:textId="77777777" w:rsidR="00AD16A0" w:rsidRPr="001931EC" w:rsidRDefault="00AD16A0" w:rsidP="00AD16A0">
      <w:p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 </w:t>
      </w:r>
    </w:p>
    <w:p w14:paraId="6A9520F2" w14:textId="77777777" w:rsidR="00AD16A0" w:rsidRPr="001931EC" w:rsidRDefault="00AD16A0" w:rsidP="00AD16A0">
      <w:p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>A cura di</w:t>
      </w:r>
      <w:r w:rsidRPr="001931EC">
        <w:rPr>
          <w:rFonts w:ascii="Roboto" w:hAnsi="Roboto"/>
          <w:noProof/>
          <w:sz w:val="28"/>
          <w:szCs w:val="28"/>
        </w:rPr>
        <w:drawing>
          <wp:inline distT="0" distB="0" distL="0" distR="0" wp14:anchorId="71B9FC1B" wp14:editId="07098655">
            <wp:extent cx="3329940" cy="830580"/>
            <wp:effectExtent l="0" t="0" r="0" b="7620"/>
            <wp:docPr id="767286744" name="Immagine 2" descr="Immagine che contiene Carattere, Elementi grafici, notte, design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 che contiene Carattere, Elementi grafici, notte, design  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507DB" w14:textId="4A8505B2" w:rsidR="00AD16A0" w:rsidRPr="00AD16A0" w:rsidRDefault="00AD16A0">
      <w:pPr>
        <w:rPr>
          <w:rFonts w:ascii="Roboto" w:hAnsi="Roboto"/>
          <w:sz w:val="28"/>
          <w:szCs w:val="28"/>
        </w:rPr>
      </w:pPr>
      <w:r w:rsidRPr="001931EC">
        <w:rPr>
          <w:rFonts w:ascii="Roboto" w:hAnsi="Roboto"/>
          <w:sz w:val="28"/>
          <w:szCs w:val="28"/>
        </w:rPr>
        <w:t xml:space="preserve">Realizza con noi il tuo prossimo PCTO, vai su </w:t>
      </w:r>
      <w:hyperlink r:id="rId5" w:history="1">
        <w:r w:rsidRPr="001931EC">
          <w:rPr>
            <w:rStyle w:val="Collegamentoipertestuale"/>
            <w:rFonts w:ascii="Roboto" w:hAnsi="Roboto"/>
            <w:sz w:val="28"/>
            <w:szCs w:val="28"/>
          </w:rPr>
          <w:t>https://www.salescuolaviaggi.com/pcto/</w:t>
        </w:r>
      </w:hyperlink>
      <w:r w:rsidRPr="001931EC">
        <w:rPr>
          <w:rFonts w:ascii="Roboto" w:hAnsi="Roboto"/>
          <w:sz w:val="28"/>
          <w:szCs w:val="28"/>
        </w:rPr>
        <w:t xml:space="preserve"> </w:t>
      </w:r>
    </w:p>
    <w:sectPr w:rsidR="00AD16A0" w:rsidRPr="00AD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37"/>
    <w:rsid w:val="002C060F"/>
    <w:rsid w:val="00645C37"/>
    <w:rsid w:val="007C187E"/>
    <w:rsid w:val="00A45057"/>
    <w:rsid w:val="00AD16A0"/>
    <w:rsid w:val="00C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1DEA"/>
  <w15:chartTrackingRefBased/>
  <w15:docId w15:val="{AEC81AB9-EBA5-4D58-84EE-91E34D59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5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5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5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5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5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5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5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5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5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5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5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5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5C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5C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5C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5C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5C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5C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5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5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5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5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5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5C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5C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5C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5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5C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5C3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D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D16A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lescuolaviaggi.com/pcto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Rampoldi</dc:creator>
  <cp:keywords/>
  <dc:description/>
  <cp:lastModifiedBy>Davide Rampoldi</cp:lastModifiedBy>
  <cp:revision>2</cp:revision>
  <dcterms:created xsi:type="dcterms:W3CDTF">2024-10-29T10:02:00Z</dcterms:created>
  <dcterms:modified xsi:type="dcterms:W3CDTF">2024-10-29T10:11:00Z</dcterms:modified>
</cp:coreProperties>
</file>